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BA" w:rsidRPr="006E75BA" w:rsidRDefault="006E75BA" w:rsidP="006E75BA">
      <w:pPr>
        <w:rPr>
          <w:sz w:val="28"/>
          <w:szCs w:val="20"/>
          <w:lang w:eastAsia="en-AU"/>
        </w:rPr>
      </w:pPr>
      <w:r w:rsidRPr="006E75BA">
        <w:rPr>
          <w:sz w:val="28"/>
          <w:szCs w:val="20"/>
          <w:lang w:eastAsia="en-AU"/>
        </w:rPr>
        <w:t>What is </w:t>
      </w:r>
      <w:r w:rsidRPr="006E75BA">
        <w:rPr>
          <w:i/>
          <w:sz w:val="28"/>
          <w:szCs w:val="20"/>
          <w:lang w:eastAsia="en-AU"/>
        </w:rPr>
        <w:t>Life in Mind</w:t>
      </w:r>
      <w:r w:rsidRPr="006E75BA">
        <w:rPr>
          <w:sz w:val="28"/>
          <w:szCs w:val="20"/>
          <w:lang w:eastAsia="en-AU"/>
        </w:rPr>
        <w:t>?</w:t>
      </w:r>
    </w:p>
    <w:p w:rsidR="006E75BA" w:rsidRPr="006E75BA" w:rsidRDefault="006E75BA" w:rsidP="006E75BA">
      <w:pPr>
        <w:rPr>
          <w:color w:val="333B3A"/>
          <w:sz w:val="20"/>
          <w:szCs w:val="20"/>
          <w:lang w:eastAsia="en-AU"/>
        </w:rPr>
      </w:pPr>
      <w:r w:rsidRPr="006E75BA">
        <w:rPr>
          <w:i/>
          <w:color w:val="333B3A"/>
          <w:sz w:val="20"/>
          <w:szCs w:val="20"/>
          <w:lang w:eastAsia="en-AU"/>
        </w:rPr>
        <w:t>Life in Mind</w:t>
      </w:r>
      <w:r w:rsidRPr="006E75BA">
        <w:rPr>
          <w:color w:val="333B3A"/>
          <w:sz w:val="20"/>
          <w:szCs w:val="20"/>
          <w:lang w:eastAsia="en-AU"/>
        </w:rPr>
        <w:t> is a knowledge exchange platform connecting suicide prevention organisations and related sectors to translated evidence, current policy, local, state and national efforts and evidence-informed programs and services.</w:t>
      </w:r>
    </w:p>
    <w:p w:rsidR="006E75BA" w:rsidRPr="006E75BA" w:rsidRDefault="006E75BA" w:rsidP="006E75BA">
      <w:pPr>
        <w:rPr>
          <w:color w:val="333B3A"/>
          <w:sz w:val="20"/>
          <w:szCs w:val="20"/>
          <w:lang w:eastAsia="en-AU"/>
        </w:rPr>
      </w:pPr>
      <w:r w:rsidRPr="006E75BA">
        <w:rPr>
          <w:i/>
          <w:color w:val="333B3A"/>
          <w:sz w:val="20"/>
          <w:szCs w:val="20"/>
          <w:lang w:eastAsia="en-AU"/>
        </w:rPr>
        <w:t>Life in Mind</w:t>
      </w:r>
      <w:r w:rsidRPr="006E75BA">
        <w:rPr>
          <w:color w:val="333B3A"/>
          <w:sz w:val="20"/>
          <w:szCs w:val="20"/>
          <w:lang w:eastAsia="en-AU"/>
        </w:rPr>
        <w:t> achieves this through:</w:t>
      </w:r>
    </w:p>
    <w:p w:rsidR="006E75BA" w:rsidRPr="00192A0A" w:rsidRDefault="006E75BA" w:rsidP="00F903AA">
      <w:pPr>
        <w:pStyle w:val="ListParagraph"/>
        <w:numPr>
          <w:ilvl w:val="0"/>
          <w:numId w:val="6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Collaboration and partnerships between suicide prevention, and related sectors, research, Primary Health Networks, and community</w:t>
      </w:r>
    </w:p>
    <w:p w:rsidR="006E75BA" w:rsidRPr="00192A0A" w:rsidRDefault="006E75BA" w:rsidP="00F903AA">
      <w:pPr>
        <w:pStyle w:val="ListParagraph"/>
        <w:numPr>
          <w:ilvl w:val="0"/>
          <w:numId w:val="6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Leadership in dissemination and amplification of suicide prevention data, research, resources and activities</w:t>
      </w:r>
    </w:p>
    <w:p w:rsidR="006E75BA" w:rsidRPr="00192A0A" w:rsidRDefault="006E75BA" w:rsidP="00F903AA">
      <w:pPr>
        <w:pStyle w:val="ListParagraph"/>
        <w:numPr>
          <w:ilvl w:val="0"/>
          <w:numId w:val="6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Knowledge translation of suicide prevention policy, evidence, data, funding and information</w:t>
      </w:r>
    </w:p>
    <w:p w:rsidR="006E75BA" w:rsidRPr="00192A0A" w:rsidRDefault="006E75BA" w:rsidP="00F903AA">
      <w:pPr>
        <w:pStyle w:val="ListParagraph"/>
        <w:numPr>
          <w:ilvl w:val="0"/>
          <w:numId w:val="6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Increasing transparency of suicide prevention activity in Australia.</w:t>
      </w:r>
    </w:p>
    <w:p w:rsidR="006E75BA" w:rsidRPr="006E75BA" w:rsidRDefault="006E75BA" w:rsidP="006E75BA">
      <w:pPr>
        <w:rPr>
          <w:sz w:val="28"/>
          <w:szCs w:val="20"/>
          <w:lang w:eastAsia="en-AU"/>
        </w:rPr>
      </w:pPr>
      <w:r w:rsidRPr="006E75BA">
        <w:rPr>
          <w:sz w:val="28"/>
          <w:szCs w:val="20"/>
          <w:lang w:eastAsia="en-AU"/>
        </w:rPr>
        <w:t>Key audiences</w:t>
      </w:r>
    </w:p>
    <w:p w:rsidR="006E75BA" w:rsidRPr="00192A0A" w:rsidRDefault="006E75BA" w:rsidP="00F903AA">
      <w:pPr>
        <w:pStyle w:val="ListParagraph"/>
        <w:numPr>
          <w:ilvl w:val="0"/>
          <w:numId w:val="5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Suicide prevention sector, and those working in related sectors to support suicide prevention efforts</w:t>
      </w:r>
    </w:p>
    <w:p w:rsidR="006E75BA" w:rsidRPr="00192A0A" w:rsidRDefault="006E75BA" w:rsidP="00F903AA">
      <w:pPr>
        <w:pStyle w:val="ListParagraph"/>
        <w:numPr>
          <w:ilvl w:val="0"/>
          <w:numId w:val="5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Government departments at a federal and state level, including national and state Mental Health Commissions</w:t>
      </w:r>
    </w:p>
    <w:p w:rsidR="006E75BA" w:rsidRPr="00192A0A" w:rsidRDefault="006E75BA" w:rsidP="00F903AA">
      <w:pPr>
        <w:pStyle w:val="ListParagraph"/>
        <w:numPr>
          <w:ilvl w:val="0"/>
          <w:numId w:val="5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Primary Health Networks, including suicide prevention networks</w:t>
      </w:r>
    </w:p>
    <w:p w:rsidR="006E75BA" w:rsidRPr="00192A0A" w:rsidRDefault="006E75BA" w:rsidP="00F903AA">
      <w:pPr>
        <w:pStyle w:val="ListParagraph"/>
        <w:numPr>
          <w:ilvl w:val="0"/>
          <w:numId w:val="5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Researchers and academics working in suicide prevention and related research areas.</w:t>
      </w:r>
    </w:p>
    <w:p w:rsidR="006E75BA" w:rsidRPr="006E75BA" w:rsidRDefault="006E75BA" w:rsidP="006E75BA">
      <w:pPr>
        <w:rPr>
          <w:sz w:val="28"/>
          <w:szCs w:val="20"/>
          <w:lang w:eastAsia="en-AU"/>
        </w:rPr>
      </w:pPr>
      <w:r w:rsidRPr="006E75BA">
        <w:rPr>
          <w:sz w:val="28"/>
          <w:szCs w:val="20"/>
          <w:lang w:eastAsia="en-AU"/>
        </w:rPr>
        <w:t>Outcomes</w:t>
      </w:r>
    </w:p>
    <w:p w:rsidR="006E75BA" w:rsidRPr="00192A0A" w:rsidRDefault="006E75BA" w:rsidP="00F903AA">
      <w:pPr>
        <w:pStyle w:val="ListParagraph"/>
        <w:numPr>
          <w:ilvl w:val="0"/>
          <w:numId w:val="4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A more cohesive and connected s</w:t>
      </w:r>
      <w:bookmarkStart w:id="0" w:name="_GoBack"/>
      <w:bookmarkEnd w:id="0"/>
      <w:r w:rsidRPr="00192A0A">
        <w:rPr>
          <w:color w:val="333B3A"/>
          <w:sz w:val="20"/>
          <w:szCs w:val="20"/>
          <w:lang w:eastAsia="en-AU"/>
        </w:rPr>
        <w:t>ector, with consistent messaging around suicide prevention and access to the evidence base and best practice standards for communicating about suicide and suicide prevention.</w:t>
      </w:r>
    </w:p>
    <w:p w:rsidR="006E75BA" w:rsidRPr="00192A0A" w:rsidRDefault="006E75BA" w:rsidP="00F903AA">
      <w:pPr>
        <w:pStyle w:val="ListParagraph"/>
        <w:numPr>
          <w:ilvl w:val="0"/>
          <w:numId w:val="4"/>
        </w:numPr>
        <w:spacing w:after="110" w:line="288" w:lineRule="auto"/>
        <w:ind w:left="357" w:hanging="357"/>
        <w:rPr>
          <w:color w:val="333B3A"/>
          <w:sz w:val="20"/>
          <w:szCs w:val="20"/>
          <w:lang w:eastAsia="en-AU"/>
        </w:rPr>
      </w:pPr>
      <w:r w:rsidRPr="00192A0A">
        <w:rPr>
          <w:color w:val="333B3A"/>
          <w:sz w:val="20"/>
          <w:szCs w:val="20"/>
          <w:lang w:eastAsia="en-AU"/>
        </w:rPr>
        <w:t>Improved community awareness of and confidence in the suicide prevention sector and improved access to information on current resources, programs, research and activities in suicide prevention.</w:t>
      </w:r>
    </w:p>
    <w:p w:rsidR="006E75BA" w:rsidRPr="006E75BA" w:rsidRDefault="006E75BA" w:rsidP="006E75BA">
      <w:pPr>
        <w:rPr>
          <w:sz w:val="28"/>
          <w:szCs w:val="20"/>
          <w:lang w:eastAsia="en-AU"/>
        </w:rPr>
      </w:pPr>
      <w:r w:rsidRPr="006E75BA">
        <w:rPr>
          <w:sz w:val="28"/>
          <w:szCs w:val="20"/>
          <w:lang w:eastAsia="en-AU"/>
        </w:rPr>
        <w:t>Funding</w:t>
      </w:r>
    </w:p>
    <w:p w:rsidR="006E75BA" w:rsidRPr="006E75BA" w:rsidRDefault="006E75BA" w:rsidP="006E75BA">
      <w:pPr>
        <w:rPr>
          <w:color w:val="333B3A"/>
          <w:sz w:val="20"/>
          <w:szCs w:val="20"/>
          <w:lang w:eastAsia="en-AU"/>
        </w:rPr>
      </w:pPr>
      <w:r w:rsidRPr="00192A0A">
        <w:rPr>
          <w:i/>
          <w:color w:val="333B3A"/>
          <w:sz w:val="20"/>
          <w:szCs w:val="20"/>
          <w:lang w:eastAsia="en-AU"/>
        </w:rPr>
        <w:t>Life in Mind</w:t>
      </w:r>
      <w:r w:rsidRPr="006E75BA">
        <w:rPr>
          <w:color w:val="333B3A"/>
          <w:sz w:val="20"/>
          <w:szCs w:val="20"/>
          <w:lang w:eastAsia="en-AU"/>
        </w:rPr>
        <w:t> is funded under the Australian Government’s National Suicide Prevention Leadership and Support Program under Activity 4: National Media and Communications Strategies. This forms part of the National Suicide Prevention Strategy, with up to $79.9 million total funding for the program allocated across 16 projects through to 2021.</w:t>
      </w:r>
    </w:p>
    <w:p w:rsidR="006E75BA" w:rsidRPr="006E75BA" w:rsidRDefault="006E75BA" w:rsidP="006E75BA">
      <w:pPr>
        <w:rPr>
          <w:color w:val="333B3A"/>
          <w:sz w:val="20"/>
          <w:szCs w:val="20"/>
          <w:lang w:eastAsia="en-AU"/>
        </w:rPr>
      </w:pPr>
      <w:r w:rsidRPr="006E75BA">
        <w:rPr>
          <w:color w:val="333B3A"/>
          <w:sz w:val="20"/>
          <w:szCs w:val="20"/>
          <w:lang w:eastAsia="en-AU"/>
        </w:rPr>
        <w:t>The Program supports a range of national suicide prevention activities, all aimed at increasing the capacity of individuals and communities to prevent and respond to suicide.</w:t>
      </w:r>
    </w:p>
    <w:p w:rsidR="006E75BA" w:rsidRPr="006E75BA" w:rsidRDefault="006E75BA" w:rsidP="006E75BA">
      <w:pPr>
        <w:rPr>
          <w:color w:val="333B3A"/>
          <w:sz w:val="20"/>
          <w:szCs w:val="20"/>
          <w:lang w:eastAsia="en-AU"/>
        </w:rPr>
      </w:pPr>
      <w:r w:rsidRPr="006E75BA">
        <w:rPr>
          <w:color w:val="333B3A"/>
          <w:sz w:val="20"/>
          <w:szCs w:val="20"/>
          <w:lang w:eastAsia="en-AU"/>
        </w:rPr>
        <w:t>It also supports the Primary Health Networks (PHNs) to lead a regional and integrated approach to suicide prevention.</w:t>
      </w:r>
    </w:p>
    <w:p w:rsidR="00364C41" w:rsidRPr="006E75BA" w:rsidRDefault="00F903AA">
      <w:pPr>
        <w:rPr>
          <w:sz w:val="20"/>
          <w:szCs w:val="20"/>
        </w:rPr>
      </w:pPr>
    </w:p>
    <w:sectPr w:rsidR="00364C41" w:rsidRPr="006E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7E4"/>
    <w:multiLevelType w:val="multilevel"/>
    <w:tmpl w:val="7ED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21427"/>
    <w:multiLevelType w:val="hybridMultilevel"/>
    <w:tmpl w:val="7DEAF832"/>
    <w:lvl w:ilvl="0" w:tplc="94D2C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09A5"/>
    <w:multiLevelType w:val="hybridMultilevel"/>
    <w:tmpl w:val="3A760E4C"/>
    <w:lvl w:ilvl="0" w:tplc="94D2C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CC9"/>
    <w:multiLevelType w:val="multilevel"/>
    <w:tmpl w:val="3FE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E4048"/>
    <w:multiLevelType w:val="multilevel"/>
    <w:tmpl w:val="864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612A2"/>
    <w:multiLevelType w:val="hybridMultilevel"/>
    <w:tmpl w:val="13E238D4"/>
    <w:lvl w:ilvl="0" w:tplc="94D2C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BA"/>
    <w:rsid w:val="00192A0A"/>
    <w:rsid w:val="001E0322"/>
    <w:rsid w:val="00246670"/>
    <w:rsid w:val="006E75BA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F57D9-5B02-464B-9B10-84BCCE70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7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5B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6E75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9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Stirton</dc:creator>
  <cp:keywords/>
  <dc:description/>
  <cp:lastModifiedBy>Alexandra Stirton</cp:lastModifiedBy>
  <cp:revision>3</cp:revision>
  <dcterms:created xsi:type="dcterms:W3CDTF">2021-08-02T02:03:00Z</dcterms:created>
  <dcterms:modified xsi:type="dcterms:W3CDTF">2021-08-02T02:11:00Z</dcterms:modified>
</cp:coreProperties>
</file>